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204"/>
      </w:tblGrid>
      <w:tr w:rsidR="00802ECE" w:rsidRPr="000F033D" w:rsidTr="00A424F1">
        <w:trPr>
          <w:cantSplit/>
          <w:trHeight w:val="1512"/>
        </w:trPr>
        <w:tc>
          <w:tcPr>
            <w:tcW w:w="9204" w:type="dxa"/>
            <w:tcBorders>
              <w:top w:val="nil"/>
              <w:left w:val="nil"/>
              <w:right w:val="nil"/>
            </w:tcBorders>
          </w:tcPr>
          <w:p w:rsidR="00802ECE" w:rsidRPr="000F033D" w:rsidRDefault="003F61E4" w:rsidP="00A424F1">
            <w:pPr>
              <w:pStyle w:val="TableText"/>
              <w:jc w:val="center"/>
              <w:rPr>
                <w:rFonts w:ascii="Calibri" w:hAnsi="Calibri" w:cs="Univers (WN)"/>
                <w:b/>
                <w:bCs/>
                <w:color w:val="auto"/>
                <w:szCs w:val="22"/>
              </w:rPr>
            </w:pPr>
            <w:r>
              <w:rPr>
                <w:rFonts w:ascii="Calibri" w:hAnsi="Calibr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2" type="#_x0000_t75" alt="PETRONAS LOGO 2" style="position:absolute;left:0;text-align:left;margin-left:366.7pt;margin-top:-1.5pt;width:102.7pt;height:60pt;z-index:2;visibility:visible">
                  <v:imagedata r:id="rId7" o:title="PETRONAS LOGO 2"/>
                </v:shape>
              </w:pict>
            </w:r>
            <w:r w:rsidR="00543B3D" w:rsidRPr="00543B3D">
              <w:rPr>
                <w:rFonts w:ascii="Calibri" w:hAnsi="Calibri"/>
                <w:noProof/>
                <w:sz w:val="22"/>
                <w:szCs w:val="22"/>
              </w:rPr>
              <w:pict>
                <v:rect id="_x0000_s1028" style="position:absolute;left:0;text-align:left;margin-left:0;margin-top:0;width:0;height:0;z-index:1;mso-position-horizontal-relative:margin;mso-position-vertical-relative:margin" o:allowincell="f">
                  <v:textbox style="mso-next-textbox:#_x0000_s1028">
                    <w:txbxContent>
                      <w:p w:rsidR="00FB5DC1" w:rsidRDefault="00FB5DC1" w:rsidP="00802ECE"/>
                    </w:txbxContent>
                  </v:textbox>
                  <w10:wrap anchorx="margin" anchory="margin"/>
                </v:rect>
              </w:pict>
            </w:r>
            <w:r w:rsidR="00802ECE" w:rsidRPr="000F033D">
              <w:rPr>
                <w:rFonts w:ascii="Calibri" w:hAnsi="Calibri" w:cs="Univers (WN)"/>
                <w:b/>
                <w:bCs/>
                <w:color w:val="auto"/>
                <w:sz w:val="22"/>
                <w:szCs w:val="22"/>
              </w:rPr>
              <w:t xml:space="preserve">                    </w:t>
            </w:r>
          </w:p>
          <w:p w:rsidR="00802ECE" w:rsidRDefault="00802ECE" w:rsidP="00A424F1">
            <w:pPr>
              <w:pStyle w:val="TableText"/>
              <w:spacing w:line="360" w:lineRule="auto"/>
              <w:jc w:val="center"/>
              <w:rPr>
                <w:rFonts w:ascii="Calibri" w:hAnsi="Calibri"/>
                <w:b/>
                <w:bCs/>
                <w:color w:val="auto"/>
                <w:szCs w:val="22"/>
              </w:rPr>
            </w:pPr>
          </w:p>
          <w:p w:rsidR="000F033D" w:rsidRPr="000F033D" w:rsidRDefault="000F033D" w:rsidP="00A424F1">
            <w:pPr>
              <w:pStyle w:val="TableText"/>
              <w:spacing w:line="360" w:lineRule="auto"/>
              <w:jc w:val="center"/>
              <w:rPr>
                <w:rFonts w:ascii="Calibri" w:hAnsi="Calibri"/>
                <w:b/>
                <w:bCs/>
                <w:color w:val="auto"/>
                <w:szCs w:val="22"/>
              </w:rPr>
            </w:pPr>
          </w:p>
          <w:p w:rsidR="007309C8" w:rsidRPr="000F033D" w:rsidRDefault="003F61E4" w:rsidP="000F033D">
            <w:pPr>
              <w:pStyle w:val="TableText"/>
              <w:spacing w:line="360" w:lineRule="auto"/>
              <w:jc w:val="both"/>
              <w:rPr>
                <w:rFonts w:ascii="Calibri" w:hAnsi="Calibri"/>
                <w:b/>
                <w:bCs/>
                <w:color w:val="auto"/>
                <w:szCs w:val="22"/>
              </w:rPr>
            </w:pPr>
            <w:bookmarkStart w:id="0" w:name="_GoBack"/>
            <w:r w:rsidRPr="003F61E4">
              <w:rPr>
                <w:rFonts w:ascii="Calibri" w:hAnsi="Calibri"/>
                <w:b/>
                <w:noProof/>
                <w:color w:val="auto"/>
                <w:sz w:val="22"/>
                <w:szCs w:val="22"/>
              </w:rPr>
              <w:pict>
                <v:shape id="Picture 4" o:spid="_x0000_i1025" type="#_x0000_t75" style="width:167.25pt;height:21pt;visibility:visible">
                  <v:imagedata r:id="rId8" o:title=""/>
                </v:shape>
              </w:pict>
            </w:r>
            <w:bookmarkEnd w:id="0"/>
          </w:p>
          <w:p w:rsidR="00802ECE" w:rsidRDefault="00DB222A" w:rsidP="000F033D">
            <w:pPr>
              <w:pStyle w:val="TableText"/>
              <w:jc w:val="left"/>
              <w:rPr>
                <w:rFonts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7</w:t>
            </w:r>
            <w:r w:rsidR="000F033D" w:rsidRPr="000F033D">
              <w:rPr>
                <w:rFonts w:ascii="Calibri" w:hAnsi="Calibri"/>
                <w:color w:val="auto"/>
                <w:sz w:val="22"/>
                <w:szCs w:val="22"/>
              </w:rPr>
              <w:t xml:space="preserve"> September 2010</w:t>
            </w:r>
          </w:p>
          <w:p w:rsidR="000F033D" w:rsidRDefault="000F033D" w:rsidP="000F033D">
            <w:pPr>
              <w:pStyle w:val="TableText"/>
              <w:jc w:val="left"/>
              <w:rPr>
                <w:rFonts w:ascii="Calibri" w:hAnsi="Calibri"/>
                <w:color w:val="auto"/>
                <w:szCs w:val="22"/>
              </w:rPr>
            </w:pPr>
          </w:p>
          <w:p w:rsidR="000F033D" w:rsidRPr="00F56E3C" w:rsidRDefault="00DB222A" w:rsidP="000F033D">
            <w:pPr>
              <w:pStyle w:val="TableText"/>
              <w:jc w:val="left"/>
              <w:rPr>
                <w:rFonts w:ascii="Calibri" w:hAnsi="Calibri"/>
                <w:b/>
                <w:color w:val="FF0000"/>
                <w:szCs w:val="22"/>
              </w:rPr>
            </w:pPr>
            <w:r w:rsidRPr="00F56E3C">
              <w:rPr>
                <w:rFonts w:ascii="Calibri" w:hAnsi="Calibri"/>
                <w:b/>
                <w:color w:val="FF0000"/>
                <w:szCs w:val="22"/>
              </w:rPr>
              <w:t xml:space="preserve">Pn. </w:t>
            </w:r>
            <w:proofErr w:type="spellStart"/>
            <w:r w:rsidRPr="00F56E3C">
              <w:rPr>
                <w:rFonts w:ascii="Calibri" w:hAnsi="Calibri"/>
                <w:b/>
                <w:color w:val="FF0000"/>
                <w:szCs w:val="22"/>
              </w:rPr>
              <w:t>Nor’Aini</w:t>
            </w:r>
            <w:proofErr w:type="spellEnd"/>
            <w:r w:rsidRPr="00F56E3C">
              <w:rPr>
                <w:rFonts w:ascii="Calibri" w:hAnsi="Calibri"/>
                <w:b/>
                <w:color w:val="FF0000"/>
                <w:szCs w:val="22"/>
              </w:rPr>
              <w:t xml:space="preserve"> </w:t>
            </w:r>
            <w:proofErr w:type="spellStart"/>
            <w:r w:rsidRPr="00F56E3C">
              <w:rPr>
                <w:rFonts w:ascii="Calibri" w:hAnsi="Calibri"/>
                <w:b/>
                <w:color w:val="FF0000"/>
                <w:szCs w:val="22"/>
              </w:rPr>
              <w:t>Jalaludin</w:t>
            </w:r>
            <w:proofErr w:type="spellEnd"/>
          </w:p>
          <w:p w:rsidR="000F033D" w:rsidRPr="00F56E3C" w:rsidRDefault="00DB222A" w:rsidP="000F033D">
            <w:pPr>
              <w:pStyle w:val="TableText"/>
              <w:jc w:val="left"/>
              <w:rPr>
                <w:rFonts w:ascii="Calibri" w:hAnsi="Calibri"/>
                <w:color w:val="FF0000"/>
                <w:szCs w:val="22"/>
              </w:rPr>
            </w:pPr>
            <w:r w:rsidRPr="00F56E3C">
              <w:rPr>
                <w:rFonts w:ascii="Calibri" w:hAnsi="Calibri"/>
                <w:color w:val="FF0000"/>
                <w:sz w:val="22"/>
                <w:szCs w:val="22"/>
              </w:rPr>
              <w:t>General Manager</w:t>
            </w:r>
          </w:p>
          <w:p w:rsidR="000F033D" w:rsidRPr="00F56E3C" w:rsidRDefault="00DB222A" w:rsidP="000F033D">
            <w:pPr>
              <w:pStyle w:val="TableText"/>
              <w:jc w:val="left"/>
              <w:rPr>
                <w:rFonts w:ascii="Calibri" w:hAnsi="Calibri"/>
                <w:color w:val="FF0000"/>
                <w:szCs w:val="22"/>
              </w:rPr>
            </w:pPr>
            <w:r w:rsidRPr="00F56E3C">
              <w:rPr>
                <w:rFonts w:ascii="Calibri" w:hAnsi="Calibri"/>
                <w:color w:val="FF0000"/>
                <w:sz w:val="22"/>
                <w:szCs w:val="22"/>
              </w:rPr>
              <w:t xml:space="preserve">Group Supply Chain </w:t>
            </w:r>
            <w:r w:rsidR="000F033D" w:rsidRPr="00F56E3C">
              <w:rPr>
                <w:rFonts w:ascii="Calibri" w:hAnsi="Calibri"/>
                <w:color w:val="FF0000"/>
                <w:sz w:val="22"/>
                <w:szCs w:val="22"/>
              </w:rPr>
              <w:t>Management</w:t>
            </w:r>
          </w:p>
          <w:p w:rsidR="000F033D" w:rsidRPr="00F56E3C" w:rsidRDefault="000F033D" w:rsidP="000F033D">
            <w:pPr>
              <w:pStyle w:val="TableText"/>
              <w:jc w:val="left"/>
              <w:rPr>
                <w:rFonts w:ascii="Calibri" w:hAnsi="Calibri"/>
                <w:color w:val="FF0000"/>
                <w:szCs w:val="22"/>
              </w:rPr>
            </w:pPr>
            <w:r w:rsidRPr="00F56E3C">
              <w:rPr>
                <w:rFonts w:ascii="Calibri" w:hAnsi="Calibri"/>
                <w:color w:val="FF0000"/>
                <w:sz w:val="22"/>
                <w:szCs w:val="22"/>
              </w:rPr>
              <w:t xml:space="preserve">Level </w:t>
            </w:r>
            <w:r w:rsidR="00DB222A" w:rsidRPr="00F56E3C">
              <w:rPr>
                <w:rFonts w:ascii="Calibri" w:hAnsi="Calibri"/>
                <w:color w:val="FF0000"/>
                <w:sz w:val="22"/>
                <w:szCs w:val="22"/>
              </w:rPr>
              <w:t xml:space="preserve"> 66</w:t>
            </w:r>
            <w:r w:rsidRPr="00F56E3C">
              <w:rPr>
                <w:rFonts w:ascii="Calibri" w:hAnsi="Calibri"/>
                <w:color w:val="FF0000"/>
                <w:sz w:val="22"/>
                <w:szCs w:val="22"/>
              </w:rPr>
              <w:t>, Tower 1</w:t>
            </w:r>
          </w:p>
          <w:p w:rsidR="000F033D" w:rsidRPr="00F56E3C" w:rsidRDefault="000F033D" w:rsidP="000F033D">
            <w:pPr>
              <w:pStyle w:val="TableText"/>
              <w:jc w:val="left"/>
              <w:rPr>
                <w:rFonts w:ascii="Calibri" w:hAnsi="Calibri"/>
                <w:color w:val="FF0000"/>
                <w:szCs w:val="22"/>
              </w:rPr>
            </w:pPr>
            <w:r w:rsidRPr="00F56E3C">
              <w:rPr>
                <w:rFonts w:ascii="Calibri" w:hAnsi="Calibri"/>
                <w:color w:val="FF0000"/>
                <w:sz w:val="22"/>
                <w:szCs w:val="22"/>
              </w:rPr>
              <w:t>PETRONAS Twin Towers</w:t>
            </w:r>
          </w:p>
          <w:p w:rsidR="000F033D" w:rsidRPr="00F56E3C" w:rsidRDefault="000F033D" w:rsidP="000F033D">
            <w:pPr>
              <w:pStyle w:val="TableText"/>
              <w:jc w:val="left"/>
              <w:rPr>
                <w:rFonts w:ascii="Calibri" w:hAnsi="Calibri"/>
                <w:color w:val="FF0000"/>
                <w:szCs w:val="22"/>
              </w:rPr>
            </w:pPr>
            <w:r w:rsidRPr="00F56E3C">
              <w:rPr>
                <w:rFonts w:ascii="Calibri" w:hAnsi="Calibri"/>
                <w:color w:val="FF0000"/>
                <w:sz w:val="22"/>
                <w:szCs w:val="22"/>
              </w:rPr>
              <w:t>Kuala Lumpur City Centre</w:t>
            </w:r>
          </w:p>
          <w:p w:rsidR="000F033D" w:rsidRPr="00F56E3C" w:rsidRDefault="000F033D" w:rsidP="000F033D">
            <w:pPr>
              <w:pStyle w:val="TableText"/>
              <w:jc w:val="left"/>
              <w:rPr>
                <w:rFonts w:ascii="Calibri" w:hAnsi="Calibri"/>
                <w:color w:val="FF0000"/>
                <w:szCs w:val="22"/>
              </w:rPr>
            </w:pPr>
            <w:r w:rsidRPr="00F56E3C">
              <w:rPr>
                <w:rFonts w:ascii="Calibri" w:hAnsi="Calibri"/>
                <w:color w:val="FF0000"/>
                <w:sz w:val="22"/>
                <w:szCs w:val="22"/>
              </w:rPr>
              <w:t>50088 Kuala Lumpur</w:t>
            </w:r>
          </w:p>
          <w:p w:rsidR="005C7E5F" w:rsidRDefault="005C7E5F" w:rsidP="000F033D">
            <w:pPr>
              <w:pStyle w:val="TableText"/>
              <w:jc w:val="left"/>
              <w:rPr>
                <w:rFonts w:ascii="Calibri" w:hAnsi="Calibri"/>
                <w:color w:val="auto"/>
                <w:szCs w:val="22"/>
              </w:rPr>
            </w:pPr>
          </w:p>
          <w:p w:rsidR="005C7E5F" w:rsidRPr="000F033D" w:rsidRDefault="005C7E5F" w:rsidP="000F033D">
            <w:pPr>
              <w:pStyle w:val="TableText"/>
              <w:jc w:val="left"/>
              <w:rPr>
                <w:rFonts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Dear Sir,</w:t>
            </w:r>
          </w:p>
        </w:tc>
      </w:tr>
    </w:tbl>
    <w:p w:rsidR="00802ECE" w:rsidRDefault="00802ECE" w:rsidP="00802ECE">
      <w:pPr>
        <w:rPr>
          <w:rFonts w:ascii="Calibri" w:hAnsi="Calibri" w:cs="Tahoma"/>
          <w:sz w:val="22"/>
          <w:szCs w:val="22"/>
          <w:lang w:val="de-DE"/>
        </w:rPr>
      </w:pPr>
    </w:p>
    <w:p w:rsidR="005C7E5F" w:rsidRPr="000F033D" w:rsidRDefault="005C7E5F" w:rsidP="00802ECE">
      <w:pPr>
        <w:rPr>
          <w:rFonts w:ascii="Calibri" w:hAnsi="Calibri" w:cs="Tahoma"/>
          <w:sz w:val="22"/>
          <w:szCs w:val="22"/>
          <w:lang w:val="de-D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540"/>
        <w:gridCol w:w="6788"/>
      </w:tblGrid>
      <w:tr w:rsidR="00802ECE" w:rsidRPr="000F033D" w:rsidTr="00A424F1">
        <w:tc>
          <w:tcPr>
            <w:tcW w:w="1800" w:type="dxa"/>
          </w:tcPr>
          <w:p w:rsidR="00802ECE" w:rsidRPr="000F033D" w:rsidRDefault="00802ECE" w:rsidP="00A424F1">
            <w:pPr>
              <w:pStyle w:val="TITLE-IN"/>
              <w:ind w:left="0" w:firstLine="0"/>
              <w:rPr>
                <w:rFonts w:ascii="Calibri" w:hAnsi="Calibri" w:cs="Tahoma"/>
                <w:strike/>
                <w:sz w:val="22"/>
                <w:szCs w:val="22"/>
              </w:rPr>
            </w:pPr>
            <w:r w:rsidRPr="000F033D">
              <w:rPr>
                <w:rFonts w:ascii="Calibri" w:hAnsi="Calibri" w:cs="Tahoma"/>
                <w:b/>
                <w:bCs/>
                <w:sz w:val="22"/>
                <w:szCs w:val="22"/>
              </w:rPr>
              <w:t>TENDER TITLE</w:t>
            </w:r>
          </w:p>
        </w:tc>
        <w:tc>
          <w:tcPr>
            <w:tcW w:w="540" w:type="dxa"/>
          </w:tcPr>
          <w:p w:rsidR="00802ECE" w:rsidRPr="000F033D" w:rsidRDefault="00802ECE" w:rsidP="00A424F1">
            <w:pPr>
              <w:pStyle w:val="TITLE-IN"/>
              <w:ind w:left="0" w:firstLine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F033D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:rsidR="00802ECE" w:rsidRPr="00825A87" w:rsidRDefault="00825A87" w:rsidP="00A424F1">
            <w:pPr>
              <w:rPr>
                <w:sz w:val="22"/>
                <w:szCs w:val="22"/>
              </w:rPr>
            </w:pPr>
            <w:r w:rsidRPr="00825A87">
              <w:rPr>
                <w:rFonts w:ascii="Calibri" w:hAnsi="Calibri" w:cs="Arial"/>
                <w:b/>
                <w:sz w:val="22"/>
                <w:szCs w:val="22"/>
              </w:rPr>
              <w:t>PROVISION OF CONTROLLED SOURCE ELECTRO-MAGNETIC (CSEM) SURVEY IN BLOCKS- 2G&amp;2J, OFFSHORE SABAH</w:t>
            </w:r>
          </w:p>
        </w:tc>
      </w:tr>
      <w:tr w:rsidR="00802ECE" w:rsidRPr="000F033D" w:rsidTr="00A424F1">
        <w:tc>
          <w:tcPr>
            <w:tcW w:w="1800" w:type="dxa"/>
          </w:tcPr>
          <w:p w:rsidR="00802ECE" w:rsidRPr="000F033D" w:rsidRDefault="00802ECE" w:rsidP="00A424F1">
            <w:pPr>
              <w:pStyle w:val="TITLE-IN"/>
              <w:ind w:left="0" w:firstLine="0"/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802ECE" w:rsidRPr="000F033D" w:rsidRDefault="00802ECE" w:rsidP="00A424F1">
            <w:pPr>
              <w:pStyle w:val="TITLE-IN"/>
              <w:ind w:left="0" w:firstLine="0"/>
              <w:rPr>
                <w:rFonts w:ascii="Calibri" w:hAnsi="Calibri" w:cs="Tahoma"/>
                <w:b/>
                <w:sz w:val="22"/>
                <w:szCs w:val="22"/>
              </w:rPr>
            </w:pPr>
            <w:r w:rsidRPr="000F033D">
              <w:rPr>
                <w:rFonts w:ascii="Calibri" w:hAnsi="Calibri" w:cs="Tahoma"/>
                <w:b/>
                <w:sz w:val="22"/>
                <w:szCs w:val="22"/>
              </w:rPr>
              <w:t>SUBJECT</w:t>
            </w:r>
          </w:p>
        </w:tc>
        <w:tc>
          <w:tcPr>
            <w:tcW w:w="540" w:type="dxa"/>
          </w:tcPr>
          <w:p w:rsidR="00802ECE" w:rsidRPr="000F033D" w:rsidRDefault="00802ECE" w:rsidP="00A424F1">
            <w:pPr>
              <w:pStyle w:val="TITLE-IN"/>
              <w:ind w:left="0" w:firstLine="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802ECE" w:rsidRPr="000F033D" w:rsidRDefault="00802ECE" w:rsidP="00A424F1">
            <w:pPr>
              <w:pStyle w:val="TITLE-IN"/>
              <w:overflowPunct w:val="0"/>
              <w:ind w:left="0" w:firstLine="0"/>
              <w:jc w:val="center"/>
              <w:textAlignment w:val="baseline"/>
              <w:rPr>
                <w:rFonts w:ascii="Calibri" w:hAnsi="Calibri" w:cs="Tahoma"/>
                <w:sz w:val="22"/>
                <w:szCs w:val="22"/>
              </w:rPr>
            </w:pPr>
            <w:r w:rsidRPr="000F033D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:rsidR="00802ECE" w:rsidRPr="00825A87" w:rsidRDefault="00802ECE" w:rsidP="00A424F1">
            <w:pPr>
              <w:pStyle w:val="TITLE-IN"/>
              <w:ind w:left="0" w:firstLine="0"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02ECE" w:rsidRPr="00825A87" w:rsidRDefault="00825A87" w:rsidP="00A424F1">
            <w:pPr>
              <w:pStyle w:val="TITLE-IN"/>
              <w:overflowPunct w:val="0"/>
              <w:ind w:left="0" w:firstLine="0"/>
              <w:jc w:val="both"/>
              <w:textAlignment w:val="baseline"/>
              <w:rPr>
                <w:rFonts w:ascii="Calibri" w:hAnsi="Calibri" w:cs="Tahoma"/>
                <w:b/>
                <w:sz w:val="22"/>
                <w:szCs w:val="22"/>
              </w:rPr>
            </w:pPr>
            <w:r w:rsidRPr="00825A87">
              <w:rPr>
                <w:rFonts w:ascii="Calibri" w:hAnsi="Calibri"/>
                <w:b/>
                <w:sz w:val="22"/>
                <w:szCs w:val="22"/>
              </w:rPr>
              <w:t>APPROVAL TO GO FOR SINGLE SOURCE AWARD RECOMMENDATION TO ELECTROMAGNETIC GEOSERVICES MALAYSIA SDN. BHD. (EMGS) BY FARMING INTO MASTER SERVICES AGREEMENT (MSA) BETWEEN PETRONAS &amp; EMGS.</w:t>
            </w:r>
          </w:p>
        </w:tc>
      </w:tr>
    </w:tbl>
    <w:p w:rsidR="00802ECE" w:rsidRDefault="00543B3D" w:rsidP="00802ECE">
      <w:pPr>
        <w:tabs>
          <w:tab w:val="left" w:pos="1440"/>
          <w:tab w:val="left" w:pos="1620"/>
        </w:tabs>
        <w:ind w:left="1620" w:hanging="162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11.6pt;width:465.75pt;height:0;z-index:3;mso-position-horizontal-relative:text;mso-position-vertical-relative:text" o:connectortype="straight"/>
        </w:pict>
      </w:r>
    </w:p>
    <w:p w:rsidR="00280E7A" w:rsidRPr="00747DA8" w:rsidRDefault="00280E7A" w:rsidP="00102BA4">
      <w:pPr>
        <w:tabs>
          <w:tab w:val="left" w:pos="1440"/>
          <w:tab w:val="left" w:pos="1620"/>
        </w:tabs>
        <w:jc w:val="both"/>
        <w:rPr>
          <w:rFonts w:ascii="Calibri" w:hAnsi="Calibri" w:cs="Tahoma"/>
          <w:b/>
          <w:sz w:val="22"/>
          <w:szCs w:val="22"/>
        </w:rPr>
      </w:pPr>
    </w:p>
    <w:p w:rsidR="00B82218" w:rsidRDefault="00B82218" w:rsidP="00B822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ascii="Calibri" w:hAnsi="Calibri" w:cs="Arial"/>
          <w:b/>
        </w:rPr>
      </w:pPr>
      <w:r w:rsidRPr="004E0A00">
        <w:rPr>
          <w:rFonts w:ascii="Calibri" w:hAnsi="Calibri" w:cs="Arial"/>
          <w:b/>
        </w:rPr>
        <w:t>OBJECTIVE</w:t>
      </w:r>
    </w:p>
    <w:p w:rsidR="00B82218" w:rsidRPr="004E0A00" w:rsidRDefault="00B82218" w:rsidP="00B82218">
      <w:pPr>
        <w:pStyle w:val="TITLE-IN"/>
        <w:ind w:left="720" w:firstLine="0"/>
        <w:jc w:val="both"/>
        <w:rPr>
          <w:rFonts w:ascii="Calibri" w:hAnsi="Calibri"/>
          <w:sz w:val="24"/>
          <w:szCs w:val="24"/>
        </w:rPr>
      </w:pPr>
      <w:r w:rsidRPr="004E0A00">
        <w:rPr>
          <w:rFonts w:ascii="Calibri" w:hAnsi="Calibri"/>
          <w:sz w:val="24"/>
          <w:szCs w:val="24"/>
        </w:rPr>
        <w:t>To seek your</w:t>
      </w:r>
      <w:proofErr w:type="gramStart"/>
      <w:r w:rsidR="00F56E3C">
        <w:rPr>
          <w:rFonts w:ascii="Calibri" w:hAnsi="Calibri"/>
          <w:sz w:val="24"/>
          <w:szCs w:val="24"/>
        </w:rPr>
        <w:t xml:space="preserve">… </w:t>
      </w:r>
      <w:r w:rsidRPr="004E0A00">
        <w:rPr>
          <w:rFonts w:ascii="Calibri" w:hAnsi="Calibri"/>
          <w:sz w:val="24"/>
          <w:szCs w:val="24"/>
        </w:rPr>
        <w:t>.</w:t>
      </w:r>
      <w:proofErr w:type="gramEnd"/>
    </w:p>
    <w:p w:rsidR="00B82218" w:rsidRDefault="00B82218" w:rsidP="00B82218"/>
    <w:p w:rsidR="00B82218" w:rsidRPr="004E0A00" w:rsidRDefault="00B82218" w:rsidP="00B82218"/>
    <w:p w:rsidR="00B82218" w:rsidRPr="004E0A00" w:rsidRDefault="00B82218" w:rsidP="00B822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ascii="Calibri" w:hAnsi="Calibri" w:cs="Arial"/>
          <w:b/>
        </w:rPr>
      </w:pPr>
      <w:r w:rsidRPr="004E0A00">
        <w:rPr>
          <w:rFonts w:ascii="Calibri" w:hAnsi="Calibri" w:cs="Arial"/>
          <w:b/>
        </w:rPr>
        <w:t>BACKGROUND</w:t>
      </w:r>
    </w:p>
    <w:p w:rsidR="00B82218" w:rsidRPr="004E0A00" w:rsidRDefault="00F56E3C" w:rsidP="00B82218">
      <w:pPr>
        <w:pStyle w:val="ListParagraph"/>
        <w:spacing w:after="20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Block</w:t>
      </w:r>
      <w:proofErr w:type="gramStart"/>
      <w:r>
        <w:rPr>
          <w:rFonts w:ascii="Calibri" w:hAnsi="Calibri" w:cs="Arial"/>
        </w:rPr>
        <w:t xml:space="preserve">… </w:t>
      </w:r>
      <w:r w:rsidR="00B82218" w:rsidRPr="004E0A00">
        <w:rPr>
          <w:rFonts w:ascii="Calibri" w:hAnsi="Calibri" w:cs="Arial"/>
        </w:rPr>
        <w:t>.</w:t>
      </w:r>
      <w:proofErr w:type="gramEnd"/>
      <w:r w:rsidR="00B82218" w:rsidRPr="004E0A00">
        <w:rPr>
          <w:rFonts w:ascii="Calibri" w:hAnsi="Calibri" w:cs="Arial"/>
        </w:rPr>
        <w:t xml:space="preserve"> </w:t>
      </w:r>
    </w:p>
    <w:p w:rsidR="00B82218" w:rsidRDefault="00B82218" w:rsidP="00B82218">
      <w:pPr>
        <w:pStyle w:val="ListParagraph"/>
        <w:spacing w:after="200"/>
        <w:ind w:left="1440"/>
        <w:jc w:val="both"/>
        <w:rPr>
          <w:rFonts w:ascii="Calibri" w:hAnsi="Calibri" w:cs="Arial"/>
        </w:rPr>
      </w:pPr>
    </w:p>
    <w:p w:rsidR="00B82218" w:rsidRDefault="00B82218" w:rsidP="00B82218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ascii="Calibri" w:hAnsi="Calibri" w:cs="Arial"/>
          <w:b/>
        </w:rPr>
      </w:pPr>
      <w:r w:rsidRPr="004E0A00">
        <w:rPr>
          <w:rFonts w:ascii="Calibri" w:hAnsi="Calibri" w:cs="Arial"/>
          <w:b/>
        </w:rPr>
        <w:t>HIGHLIGHTS AND CRITICAL ISSUES</w:t>
      </w:r>
    </w:p>
    <w:tbl>
      <w:tblPr>
        <w:tblW w:w="8887" w:type="dxa"/>
        <w:tblInd w:w="844" w:type="dxa"/>
        <w:tblLook w:val="0400" w:firstRow="0" w:lastRow="0" w:firstColumn="0" w:lastColumn="0" w:noHBand="0" w:noVBand="1"/>
      </w:tblPr>
      <w:tblGrid>
        <w:gridCol w:w="520"/>
        <w:gridCol w:w="8275"/>
        <w:gridCol w:w="92"/>
      </w:tblGrid>
      <w:tr w:rsidR="00B82218" w:rsidRPr="004E0A00" w:rsidTr="00AE0148">
        <w:trPr>
          <w:gridAfter w:val="1"/>
          <w:wAfter w:w="92" w:type="dxa"/>
          <w:trHeight w:val="1827"/>
        </w:trPr>
        <w:tc>
          <w:tcPr>
            <w:tcW w:w="520" w:type="dxa"/>
          </w:tcPr>
          <w:p w:rsidR="00B82218" w:rsidRPr="004E0A00" w:rsidRDefault="00B82218" w:rsidP="00AE0148">
            <w:pPr>
              <w:autoSpaceDE w:val="0"/>
              <w:autoSpaceDN w:val="0"/>
              <w:adjustRightInd w:val="0"/>
              <w:ind w:left="-124" w:right="-239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3.1</w:t>
            </w:r>
          </w:p>
          <w:p w:rsidR="00B82218" w:rsidRPr="004E0A00" w:rsidRDefault="00B82218" w:rsidP="00AE0148">
            <w:pPr>
              <w:rPr>
                <w:rFonts w:ascii="Calibri" w:hAnsi="Calibri" w:cs="Arial"/>
              </w:rPr>
            </w:pPr>
          </w:p>
        </w:tc>
        <w:tc>
          <w:tcPr>
            <w:tcW w:w="8275" w:type="dxa"/>
          </w:tcPr>
          <w:p w:rsidR="00B82218" w:rsidRPr="004E0A00" w:rsidRDefault="00B82218" w:rsidP="00F56E3C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PETRONAS has entered into</w:t>
            </w:r>
            <w:proofErr w:type="gramStart"/>
            <w:r w:rsidR="00F56E3C">
              <w:rPr>
                <w:rFonts w:ascii="Calibri" w:hAnsi="Calibri" w:cs="Arial"/>
              </w:rPr>
              <w:t xml:space="preserve">… </w:t>
            </w:r>
            <w:r w:rsidRPr="004E0A00">
              <w:rPr>
                <w:rFonts w:ascii="Calibri" w:hAnsi="Calibri" w:cs="Arial"/>
              </w:rPr>
              <w:t>.</w:t>
            </w:r>
            <w:proofErr w:type="gramEnd"/>
            <w:r w:rsidRPr="004E0A00">
              <w:rPr>
                <w:rFonts w:ascii="Calibri" w:hAnsi="Calibri" w:cs="Arial"/>
              </w:rPr>
              <w:t xml:space="preserve"> </w:t>
            </w:r>
          </w:p>
        </w:tc>
      </w:tr>
      <w:tr w:rsidR="00B82218" w:rsidRPr="004E0A00" w:rsidTr="00AE0148">
        <w:tc>
          <w:tcPr>
            <w:tcW w:w="520" w:type="dxa"/>
          </w:tcPr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ind w:left="-124"/>
              <w:jc w:val="both"/>
              <w:rPr>
                <w:rFonts w:ascii="Calibri" w:hAnsi="Calibri" w:cs="Arial"/>
              </w:rPr>
            </w:pPr>
            <w:r w:rsidRPr="004E0A00">
              <w:lastRenderedPageBreak/>
              <w:br w:type="page"/>
            </w:r>
            <w:r w:rsidRPr="004E0A00">
              <w:rPr>
                <w:rFonts w:ascii="Calibri" w:hAnsi="Calibri" w:cs="Arial"/>
              </w:rPr>
              <w:t>3.2</w:t>
            </w: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367" w:type="dxa"/>
            <w:gridSpan w:val="2"/>
          </w:tcPr>
          <w:p w:rsidR="00B82218" w:rsidRPr="00F56E3C" w:rsidRDefault="00F56E3C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Calibri" w:hAnsi="Calibri" w:cs="Arial"/>
                <w:color w:val="FF0000"/>
              </w:rPr>
            </w:pPr>
            <w:r w:rsidRPr="00F56E3C">
              <w:rPr>
                <w:rFonts w:ascii="Calibri" w:hAnsi="Calibri" w:cs="Arial"/>
                <w:color w:val="FF0000"/>
              </w:rPr>
              <w:t>EMGS</w:t>
            </w:r>
            <w:proofErr w:type="gramStart"/>
            <w:r w:rsidRPr="00F56E3C">
              <w:rPr>
                <w:rFonts w:ascii="Calibri" w:hAnsi="Calibri" w:cs="Arial"/>
                <w:color w:val="FF0000"/>
              </w:rPr>
              <w:t>... .</w:t>
            </w:r>
            <w:proofErr w:type="gramEnd"/>
            <w:r w:rsidR="00B82218" w:rsidRPr="00F56E3C">
              <w:rPr>
                <w:rFonts w:ascii="Calibri" w:hAnsi="Calibri" w:cs="Arial"/>
                <w:color w:val="FF0000"/>
              </w:rPr>
              <w:t xml:space="preserve"> </w:t>
            </w:r>
          </w:p>
          <w:p w:rsidR="00B82218" w:rsidRPr="00F56E3C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color w:val="FF0000"/>
              </w:rPr>
            </w:pPr>
            <w:r w:rsidRPr="00F56E3C">
              <w:rPr>
                <w:rFonts w:ascii="Calibri" w:hAnsi="Calibri" w:cs="Arial"/>
                <w:b/>
                <w:color w:val="FF0000"/>
              </w:rPr>
              <w:t>Table-1, Vessel Availability &amp; Cost</w:t>
            </w:r>
          </w:p>
          <w:p w:rsidR="00B82218" w:rsidRPr="00F56E3C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color w:val="FF0000"/>
              </w:rPr>
            </w:pPr>
          </w:p>
          <w:tbl>
            <w:tblPr>
              <w:tblW w:w="81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41"/>
              <w:gridCol w:w="1374"/>
              <w:gridCol w:w="1367"/>
              <w:gridCol w:w="1367"/>
              <w:gridCol w:w="1492"/>
            </w:tblGrid>
            <w:tr w:rsidR="00B82218" w:rsidRPr="00F56E3C" w:rsidTr="00AE0148">
              <w:tc>
                <w:tcPr>
                  <w:tcW w:w="8141" w:type="dxa"/>
                  <w:gridSpan w:val="5"/>
                  <w:shd w:val="clear" w:color="auto" w:fill="D9D9D9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CSEM Survey Vessel: MV Boa Galatea</w:t>
                  </w:r>
                </w:p>
              </w:tc>
            </w:tr>
            <w:tr w:rsidR="00F56E3C" w:rsidRPr="00F56E3C" w:rsidTr="00AE0148">
              <w:tc>
                <w:tcPr>
                  <w:tcW w:w="2541" w:type="dxa"/>
                  <w:shd w:val="clear" w:color="auto" w:fill="D9D9D9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Item</w:t>
                  </w:r>
                </w:p>
              </w:tc>
              <w:tc>
                <w:tcPr>
                  <w:tcW w:w="1374" w:type="dxa"/>
                  <w:shd w:val="clear" w:color="auto" w:fill="D9D9D9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MSA Rates</w:t>
                  </w:r>
                </w:p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(USD)</w:t>
                  </w:r>
                </w:p>
              </w:tc>
              <w:tc>
                <w:tcPr>
                  <w:tcW w:w="1367" w:type="dxa"/>
                  <w:shd w:val="clear" w:color="auto" w:fill="D9D9D9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Negotiated Rates (USD)</w:t>
                  </w:r>
                </w:p>
              </w:tc>
              <w:tc>
                <w:tcPr>
                  <w:tcW w:w="1367" w:type="dxa"/>
                  <w:shd w:val="clear" w:color="auto" w:fill="D9D9D9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Difference</w:t>
                  </w:r>
                </w:p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(USD)</w:t>
                  </w:r>
                </w:p>
              </w:tc>
              <w:tc>
                <w:tcPr>
                  <w:tcW w:w="1492" w:type="dxa"/>
                  <w:shd w:val="clear" w:color="auto" w:fill="D9D9D9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Remarks</w:t>
                  </w:r>
                </w:p>
              </w:tc>
            </w:tr>
            <w:tr w:rsidR="00F56E3C" w:rsidRPr="00F56E3C" w:rsidTr="00AE0148">
              <w:tc>
                <w:tcPr>
                  <w:tcW w:w="2541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color w:val="FF0000"/>
                    </w:rPr>
                    <w:t xml:space="preserve">Mobilization </w:t>
                  </w:r>
                </w:p>
              </w:tc>
              <w:tc>
                <w:tcPr>
                  <w:tcW w:w="1374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</w:tr>
            <w:tr w:rsidR="00F56E3C" w:rsidRPr="00F56E3C" w:rsidTr="00AE0148">
              <w:trPr>
                <w:trHeight w:val="422"/>
              </w:trPr>
              <w:tc>
                <w:tcPr>
                  <w:tcW w:w="2541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color w:val="FF0000"/>
                    </w:rPr>
                    <w:t>Demobilization</w:t>
                  </w:r>
                </w:p>
              </w:tc>
              <w:tc>
                <w:tcPr>
                  <w:tcW w:w="1374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</w:tr>
            <w:tr w:rsidR="00F56E3C" w:rsidRPr="00F56E3C" w:rsidTr="00AE0148">
              <w:tc>
                <w:tcPr>
                  <w:tcW w:w="2541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color w:val="FF0000"/>
                    </w:rPr>
                    <w:t xml:space="preserve">Acquisition &amp; Processing </w:t>
                  </w:r>
                </w:p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color w:val="FF0000"/>
                    </w:rPr>
                    <w:t>(</w:t>
                  </w:r>
                  <w:proofErr w:type="spellStart"/>
                  <w:r w:rsidRPr="00F56E3C">
                    <w:rPr>
                      <w:rFonts w:ascii="Calibri" w:hAnsi="Calibri" w:cs="Arial"/>
                      <w:color w:val="FF0000"/>
                    </w:rPr>
                    <w:t>Upto</w:t>
                  </w:r>
                  <w:proofErr w:type="spellEnd"/>
                  <w:r w:rsidRPr="00F56E3C">
                    <w:rPr>
                      <w:rFonts w:ascii="Calibri" w:hAnsi="Calibri" w:cs="Arial"/>
                      <w:color w:val="FF0000"/>
                    </w:rPr>
                    <w:t xml:space="preserve"> Level-III) </w:t>
                  </w:r>
                </w:p>
              </w:tc>
              <w:tc>
                <w:tcPr>
                  <w:tcW w:w="1374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</w:tr>
            <w:tr w:rsidR="00F56E3C" w:rsidRPr="00F56E3C" w:rsidTr="00AE0148">
              <w:tc>
                <w:tcPr>
                  <w:tcW w:w="2541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color w:val="FF0000"/>
                    </w:rPr>
                    <w:t>2.5D Constrained  Inversion (3-Prospects Constrained)</w:t>
                  </w:r>
                </w:p>
              </w:tc>
              <w:tc>
                <w:tcPr>
                  <w:tcW w:w="1374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</w:tr>
            <w:tr w:rsidR="00F56E3C" w:rsidRPr="00F56E3C" w:rsidTr="00AE0148">
              <w:tc>
                <w:tcPr>
                  <w:tcW w:w="2541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color w:val="FF0000"/>
                    </w:rPr>
                    <w:t>Miscellaneous (QC cost, chase vessel, Standby)</w:t>
                  </w:r>
                </w:p>
              </w:tc>
              <w:tc>
                <w:tcPr>
                  <w:tcW w:w="1374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color w:val="FF0000"/>
                    </w:rPr>
                  </w:pPr>
                </w:p>
              </w:tc>
            </w:tr>
            <w:tr w:rsidR="00F56E3C" w:rsidRPr="00F56E3C" w:rsidTr="00AE0148">
              <w:tc>
                <w:tcPr>
                  <w:tcW w:w="2541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F56E3C">
                    <w:rPr>
                      <w:rFonts w:ascii="Calibri" w:hAnsi="Calibri" w:cs="Arial"/>
                      <w:b/>
                      <w:color w:val="FF0000"/>
                    </w:rPr>
                    <w:t>Total</w:t>
                  </w:r>
                </w:p>
              </w:tc>
              <w:tc>
                <w:tcPr>
                  <w:tcW w:w="1374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b/>
                      <w:color w:val="FF0000"/>
                    </w:rPr>
                  </w:pPr>
                </w:p>
              </w:tc>
              <w:tc>
                <w:tcPr>
                  <w:tcW w:w="1367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b/>
                      <w:color w:val="FF0000"/>
                    </w:rPr>
                  </w:pPr>
                </w:p>
              </w:tc>
              <w:tc>
                <w:tcPr>
                  <w:tcW w:w="1367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b/>
                      <w:color w:val="FF0000"/>
                    </w:rPr>
                  </w:pPr>
                </w:p>
              </w:tc>
              <w:tc>
                <w:tcPr>
                  <w:tcW w:w="1492" w:type="dxa"/>
                </w:tcPr>
                <w:p w:rsidR="00B82218" w:rsidRPr="00F56E3C" w:rsidRDefault="00B82218" w:rsidP="00AE014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Arial"/>
                      <w:b/>
                      <w:color w:val="FF0000"/>
                    </w:rPr>
                  </w:pPr>
                </w:p>
              </w:tc>
            </w:tr>
          </w:tbl>
          <w:p w:rsidR="00B82218" w:rsidRPr="00F56E3C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FF0000"/>
              </w:rPr>
            </w:pPr>
          </w:p>
        </w:tc>
      </w:tr>
      <w:tr w:rsidR="00B82218" w:rsidRPr="004E0A00" w:rsidTr="00AE0148">
        <w:trPr>
          <w:trHeight w:val="270"/>
        </w:trPr>
        <w:tc>
          <w:tcPr>
            <w:tcW w:w="520" w:type="dxa"/>
          </w:tcPr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br w:type="page"/>
            </w:r>
          </w:p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3.</w:t>
            </w:r>
            <w:r>
              <w:rPr>
                <w:rFonts w:ascii="Calibri" w:hAnsi="Calibri" w:cs="Arial"/>
              </w:rPr>
              <w:t>3</w:t>
            </w: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367" w:type="dxa"/>
            <w:gridSpan w:val="2"/>
          </w:tcPr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The negotiated price for</w:t>
            </w:r>
            <w:proofErr w:type="gramStart"/>
            <w:r w:rsidR="00F56E3C">
              <w:rPr>
                <w:rFonts w:ascii="Calibri" w:hAnsi="Calibri" w:cs="Arial"/>
              </w:rPr>
              <w:t>… .</w:t>
            </w:r>
            <w:proofErr w:type="gramEnd"/>
            <w:r w:rsidRPr="004E0A00">
              <w:rPr>
                <w:rFonts w:ascii="Calibri" w:hAnsi="Calibri" w:cs="Arial"/>
              </w:rPr>
              <w:t xml:space="preserve">  </w:t>
            </w: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B82218" w:rsidRPr="004E0A00" w:rsidTr="00AE0148">
        <w:trPr>
          <w:gridAfter w:val="1"/>
          <w:wAfter w:w="92" w:type="dxa"/>
        </w:trPr>
        <w:tc>
          <w:tcPr>
            <w:tcW w:w="520" w:type="dxa"/>
          </w:tcPr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3.</w:t>
            </w:r>
            <w:r>
              <w:rPr>
                <w:rFonts w:ascii="Calibri" w:hAnsi="Calibri" w:cs="Arial"/>
              </w:rPr>
              <w:t>4</w:t>
            </w:r>
          </w:p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275" w:type="dxa"/>
          </w:tcPr>
          <w:p w:rsidR="00B82218" w:rsidRPr="004E0A00" w:rsidRDefault="00F56E3C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Therefore</w:t>
            </w:r>
            <w:proofErr w:type="gramStart"/>
            <w:r>
              <w:rPr>
                <w:rFonts w:ascii="Calibri" w:hAnsi="Calibri"/>
              </w:rPr>
              <w:t xml:space="preserve">… </w:t>
            </w:r>
            <w:r w:rsidR="00B82218" w:rsidRPr="004E0A00">
              <w:rPr>
                <w:rFonts w:ascii="Calibri" w:hAnsi="Calibri"/>
              </w:rPr>
              <w:t>.</w:t>
            </w:r>
            <w:proofErr w:type="gramEnd"/>
            <w:r w:rsidR="00B82218" w:rsidRPr="004E0A00">
              <w:rPr>
                <w:rFonts w:ascii="Calibri" w:hAnsi="Calibri"/>
              </w:rPr>
              <w:t xml:space="preserve"> </w:t>
            </w:r>
          </w:p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 xml:space="preserve">The current existing </w:t>
            </w:r>
            <w:r w:rsidR="00F56E3C">
              <w:rPr>
                <w:rFonts w:ascii="Calibri" w:hAnsi="Calibri" w:cs="Arial"/>
              </w:rPr>
              <w:t>contact</w:t>
            </w:r>
            <w:r w:rsidRPr="004E0A00">
              <w:rPr>
                <w:rFonts w:ascii="Calibri" w:hAnsi="Calibri" w:cs="Arial"/>
              </w:rPr>
              <w:t xml:space="preserve"> is expiring on. </w:t>
            </w:r>
          </w:p>
          <w:p w:rsidR="00B82218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</w:tbl>
    <w:p w:rsidR="00B82218" w:rsidRPr="004E0A00" w:rsidRDefault="00B82218" w:rsidP="00B82218">
      <w:pPr>
        <w:pStyle w:val="DefaultText"/>
        <w:numPr>
          <w:ilvl w:val="0"/>
          <w:numId w:val="3"/>
        </w:numPr>
        <w:spacing w:before="120" w:line="360" w:lineRule="auto"/>
        <w:ind w:right="-61"/>
        <w:jc w:val="both"/>
        <w:rPr>
          <w:rFonts w:ascii="Calibri" w:hAnsi="Calibri" w:cs="Arial"/>
          <w:szCs w:val="24"/>
        </w:rPr>
      </w:pPr>
      <w:r w:rsidRPr="004E0A00">
        <w:rPr>
          <w:rFonts w:ascii="Calibri" w:hAnsi="Calibri" w:cs="Arial"/>
          <w:b/>
          <w:color w:val="auto"/>
          <w:szCs w:val="24"/>
        </w:rPr>
        <w:t>RECOMMENDATION</w:t>
      </w:r>
    </w:p>
    <w:p w:rsidR="00B82218" w:rsidRDefault="00B82218" w:rsidP="00B82218">
      <w:pPr>
        <w:ind w:left="1440"/>
        <w:jc w:val="both"/>
        <w:rPr>
          <w:rFonts w:ascii="Calibri" w:hAnsi="Calibri" w:cs="Arial"/>
        </w:rPr>
      </w:pPr>
      <w:r w:rsidRPr="004E0A00">
        <w:rPr>
          <w:rFonts w:ascii="Calibri" w:hAnsi="Calibri" w:cs="Arial"/>
        </w:rPr>
        <w:t>We hereby seek your</w:t>
      </w:r>
      <w:proofErr w:type="gramStart"/>
      <w:r w:rsidR="00F56E3C">
        <w:rPr>
          <w:rFonts w:ascii="Calibri" w:hAnsi="Calibri" w:cs="Arial"/>
        </w:rPr>
        <w:t xml:space="preserve">… </w:t>
      </w:r>
      <w:r w:rsidRPr="004E0A00">
        <w:rPr>
          <w:rFonts w:ascii="Calibri" w:hAnsi="Calibri" w:cs="Arial"/>
        </w:rPr>
        <w:t>.</w:t>
      </w:r>
      <w:proofErr w:type="gramEnd"/>
    </w:p>
    <w:p w:rsidR="00B82218" w:rsidRDefault="00B82218" w:rsidP="00B82218">
      <w:pPr>
        <w:ind w:left="1440"/>
        <w:jc w:val="both"/>
        <w:rPr>
          <w:rFonts w:ascii="Calibri" w:hAnsi="Calibri" w:cs="Arial"/>
        </w:rPr>
      </w:pPr>
    </w:p>
    <w:p w:rsidR="00B82218" w:rsidRPr="004E0A00" w:rsidRDefault="00B82218" w:rsidP="00B82218">
      <w:pPr>
        <w:ind w:left="1440"/>
        <w:jc w:val="both"/>
        <w:rPr>
          <w:rFonts w:ascii="Calibri" w:hAnsi="Calibri" w:cs="Arial"/>
        </w:rPr>
      </w:pPr>
    </w:p>
    <w:p w:rsidR="00B82218" w:rsidRPr="004E0A00" w:rsidRDefault="00B82218" w:rsidP="00B82218">
      <w:pPr>
        <w:pStyle w:val="Text1"/>
        <w:numPr>
          <w:ilvl w:val="0"/>
          <w:numId w:val="3"/>
        </w:numPr>
        <w:spacing w:before="120" w:after="0"/>
        <w:rPr>
          <w:rFonts w:ascii="Calibri" w:hAnsi="Calibri" w:cs="Arial"/>
          <w:b/>
          <w:color w:val="auto"/>
          <w:szCs w:val="24"/>
        </w:rPr>
      </w:pPr>
      <w:r w:rsidRPr="004E0A00">
        <w:rPr>
          <w:rFonts w:ascii="Calibri" w:hAnsi="Calibri" w:cs="Arial"/>
          <w:b/>
          <w:color w:val="auto"/>
          <w:szCs w:val="24"/>
        </w:rPr>
        <w:t>NEXT STEP</w:t>
      </w:r>
    </w:p>
    <w:tbl>
      <w:tblPr>
        <w:tblW w:w="0" w:type="auto"/>
        <w:tblInd w:w="837" w:type="dxa"/>
        <w:tblLook w:val="04A0" w:firstRow="1" w:lastRow="0" w:firstColumn="1" w:lastColumn="0" w:noHBand="0" w:noVBand="1"/>
      </w:tblPr>
      <w:tblGrid>
        <w:gridCol w:w="550"/>
        <w:gridCol w:w="8057"/>
      </w:tblGrid>
      <w:tr w:rsidR="00B82218" w:rsidRPr="004E0A00" w:rsidTr="00AE0148">
        <w:tc>
          <w:tcPr>
            <w:tcW w:w="550" w:type="dxa"/>
          </w:tcPr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5.1</w:t>
            </w: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5.2</w:t>
            </w:r>
          </w:p>
        </w:tc>
        <w:tc>
          <w:tcPr>
            <w:tcW w:w="8057" w:type="dxa"/>
          </w:tcPr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To</w:t>
            </w:r>
            <w:proofErr w:type="gramStart"/>
            <w:r w:rsidR="00F56E3C">
              <w:rPr>
                <w:rFonts w:ascii="Calibri" w:hAnsi="Calibri" w:cs="Arial"/>
              </w:rPr>
              <w:t xml:space="preserve">… </w:t>
            </w:r>
            <w:r w:rsidRPr="004E0A00">
              <w:rPr>
                <w:rFonts w:ascii="Calibri" w:hAnsi="Calibri" w:cs="Arial"/>
              </w:rPr>
              <w:t>.</w:t>
            </w:r>
            <w:proofErr w:type="gramEnd"/>
          </w:p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:rsidR="00B82218" w:rsidRPr="004E0A00" w:rsidRDefault="00F56E3C" w:rsidP="00F56E3C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</w:t>
            </w:r>
            <w:proofErr w:type="gramStart"/>
            <w:r>
              <w:rPr>
                <w:rFonts w:ascii="Calibri" w:hAnsi="Calibri" w:cs="Arial"/>
              </w:rPr>
              <w:t xml:space="preserve">… </w:t>
            </w:r>
            <w:r w:rsidR="00B82218" w:rsidRPr="004E0A00">
              <w:rPr>
                <w:rFonts w:ascii="Calibri" w:hAnsi="Calibri" w:cs="Arial"/>
              </w:rPr>
              <w:t>.</w:t>
            </w:r>
            <w:proofErr w:type="gramEnd"/>
          </w:p>
        </w:tc>
      </w:tr>
      <w:tr w:rsidR="00B82218" w:rsidRPr="004E0A00" w:rsidTr="00AE0148">
        <w:tc>
          <w:tcPr>
            <w:tcW w:w="550" w:type="dxa"/>
          </w:tcPr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057" w:type="dxa"/>
          </w:tcPr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B82218" w:rsidRPr="004E0A00" w:rsidTr="00AE0148">
        <w:tc>
          <w:tcPr>
            <w:tcW w:w="550" w:type="dxa"/>
          </w:tcPr>
          <w:p w:rsidR="00B82218" w:rsidRPr="004E0A00" w:rsidRDefault="00B82218" w:rsidP="00AE0148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4E0A00">
              <w:rPr>
                <w:rFonts w:ascii="Calibri" w:hAnsi="Calibri" w:cs="Arial"/>
              </w:rPr>
              <w:t>5.3</w:t>
            </w:r>
          </w:p>
        </w:tc>
        <w:tc>
          <w:tcPr>
            <w:tcW w:w="8057" w:type="dxa"/>
          </w:tcPr>
          <w:p w:rsidR="00B82218" w:rsidRPr="004E0A00" w:rsidRDefault="00F56E3C" w:rsidP="00F56E3C">
            <w:pPr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</w:t>
            </w:r>
            <w:proofErr w:type="gramStart"/>
            <w:r>
              <w:rPr>
                <w:rFonts w:ascii="Calibri" w:hAnsi="Calibri" w:cs="Arial"/>
              </w:rPr>
              <w:t xml:space="preserve">… </w:t>
            </w:r>
            <w:r w:rsidR="00B82218" w:rsidRPr="004E0A00">
              <w:rPr>
                <w:rFonts w:ascii="Calibri" w:hAnsi="Calibri" w:cs="Arial"/>
              </w:rPr>
              <w:t>.</w:t>
            </w:r>
            <w:proofErr w:type="gramEnd"/>
          </w:p>
        </w:tc>
      </w:tr>
    </w:tbl>
    <w:p w:rsidR="00B82218" w:rsidRDefault="00B82218" w:rsidP="00B82218"/>
    <w:p w:rsidR="00B82218" w:rsidRDefault="00B82218" w:rsidP="00B82218"/>
    <w:p w:rsidR="00B82218" w:rsidRDefault="00B82218" w:rsidP="00B82218">
      <w:pPr>
        <w:spacing w:after="200" w:line="276" w:lineRule="auto"/>
        <w:rPr>
          <w:rFonts w:ascii="Calibri" w:hAnsi="Calibri" w:cs="Arial"/>
        </w:rPr>
      </w:pPr>
    </w:p>
    <w:p w:rsidR="00EC32AD" w:rsidRDefault="00EC32AD" w:rsidP="00B82218">
      <w:pPr>
        <w:spacing w:after="200" w:line="276" w:lineRule="auto"/>
        <w:rPr>
          <w:rFonts w:ascii="Calibri" w:hAnsi="Calibri" w:cs="Arial"/>
        </w:rPr>
      </w:pPr>
    </w:p>
    <w:p w:rsidR="00B82218" w:rsidRDefault="00B82218" w:rsidP="00B82218">
      <w:pPr>
        <w:spacing w:after="200" w:line="276" w:lineRule="auto"/>
        <w:rPr>
          <w:rFonts w:ascii="Calibri" w:hAnsi="Calibri" w:cs="Arial"/>
        </w:rPr>
      </w:pPr>
    </w:p>
    <w:p w:rsidR="00B82218" w:rsidRPr="00981E9F" w:rsidRDefault="00B82218" w:rsidP="00B82218">
      <w:pPr>
        <w:pStyle w:val="Text1"/>
        <w:tabs>
          <w:tab w:val="left" w:pos="567"/>
        </w:tabs>
        <w:ind w:left="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Thank you.</w:t>
      </w:r>
    </w:p>
    <w:p w:rsidR="00B82218" w:rsidRPr="00981E9F" w:rsidRDefault="00B82218" w:rsidP="00B82218">
      <w:pPr>
        <w:pStyle w:val="DefaultText"/>
        <w:rPr>
          <w:rFonts w:ascii="Calibri" w:hAnsi="Calibri" w:cs="Tahoma"/>
          <w:color w:val="auto"/>
          <w:sz w:val="22"/>
          <w:szCs w:val="22"/>
          <w:lang w:val="it-IT"/>
        </w:rPr>
      </w:pPr>
    </w:p>
    <w:p w:rsidR="00B82218" w:rsidRPr="00981E9F" w:rsidRDefault="00B82218" w:rsidP="00B82218">
      <w:pPr>
        <w:pStyle w:val="DefaultText"/>
        <w:rPr>
          <w:rFonts w:ascii="Calibri" w:hAnsi="Calibri" w:cs="Tahoma"/>
          <w:color w:val="auto"/>
          <w:sz w:val="22"/>
          <w:szCs w:val="22"/>
          <w:lang w:val="it-IT"/>
        </w:rPr>
      </w:pPr>
    </w:p>
    <w:p w:rsidR="00B82218" w:rsidRDefault="00B82218" w:rsidP="00B82218">
      <w:pPr>
        <w:rPr>
          <w:rFonts w:ascii="Calibri" w:hAnsi="Calibri" w:cs="Tahoma"/>
          <w:sz w:val="22"/>
          <w:szCs w:val="22"/>
          <w:lang w:val="it-IT"/>
        </w:rPr>
      </w:pPr>
    </w:p>
    <w:p w:rsidR="00B82218" w:rsidRDefault="00B82218" w:rsidP="00B82218">
      <w:pPr>
        <w:rPr>
          <w:rFonts w:ascii="Calibri" w:hAnsi="Calibri" w:cs="Tahoma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634"/>
        <w:gridCol w:w="6384"/>
      </w:tblGrid>
      <w:tr w:rsidR="00B82218" w:rsidTr="00AE0148">
        <w:trPr>
          <w:gridAfter w:val="1"/>
          <w:wAfter w:w="6384" w:type="dxa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218" w:rsidRPr="009E6488" w:rsidRDefault="00B82218" w:rsidP="00AE0148">
            <w:pPr>
              <w:rPr>
                <w:rFonts w:ascii="Calibri" w:hAnsi="Calibri" w:cs="Tahoma"/>
                <w:b/>
                <w:lang w:val="it-IT"/>
              </w:rPr>
            </w:pPr>
          </w:p>
        </w:tc>
      </w:tr>
      <w:tr w:rsidR="00B82218" w:rsidTr="00AE0148">
        <w:trPr>
          <w:gridAfter w:val="1"/>
          <w:wAfter w:w="6384" w:type="dxa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218" w:rsidRPr="00F56E3C" w:rsidRDefault="00B82218" w:rsidP="00AE0148">
            <w:pPr>
              <w:pStyle w:val="TableText"/>
              <w:jc w:val="left"/>
              <w:rPr>
                <w:rFonts w:ascii="Calibri" w:hAnsi="Calibri" w:cs="Tahoma"/>
                <w:b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Tahoma"/>
                <w:b/>
                <w:bCs/>
                <w:color w:val="FF0000"/>
                <w:szCs w:val="22"/>
                <w:lang w:val="it-IT"/>
              </w:rPr>
              <w:t>_______________________</w:t>
            </w:r>
          </w:p>
          <w:p w:rsidR="00B82218" w:rsidRPr="00F56E3C" w:rsidRDefault="00B82218" w:rsidP="00AE0148">
            <w:pPr>
              <w:pStyle w:val="TableText"/>
              <w:jc w:val="left"/>
              <w:rPr>
                <w:rFonts w:ascii="Calibri" w:hAnsi="Calibri" w:cs="Tahoma"/>
                <w:b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Tahoma"/>
                <w:b/>
                <w:bCs/>
                <w:color w:val="FF0000"/>
                <w:szCs w:val="22"/>
                <w:lang w:val="it-IT"/>
              </w:rPr>
              <w:t>En. Effendy Cheng Abdullah</w:t>
            </w:r>
          </w:p>
          <w:p w:rsidR="00B82218" w:rsidRPr="00F56E3C" w:rsidRDefault="00B82218" w:rsidP="00AE0148">
            <w:pPr>
              <w:pStyle w:val="TableText"/>
              <w:jc w:val="left"/>
              <w:rPr>
                <w:rFonts w:ascii="Calibri" w:hAnsi="Calibri" w:cs="Tahoma"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Tahoma"/>
                <w:bCs/>
                <w:color w:val="FF0000"/>
                <w:szCs w:val="22"/>
                <w:lang w:val="it-IT"/>
              </w:rPr>
              <w:t>VP &amp; CEO</w:t>
            </w:r>
          </w:p>
          <w:p w:rsidR="00B82218" w:rsidRPr="00F56E3C" w:rsidRDefault="00B82218" w:rsidP="00AE0148">
            <w:pPr>
              <w:rPr>
                <w:rFonts w:ascii="Calibri" w:hAnsi="Calibri" w:cs="Tahoma"/>
                <w:color w:val="FF0000"/>
                <w:lang w:val="it-IT"/>
              </w:rPr>
            </w:pPr>
            <w:r w:rsidRPr="00F56E3C">
              <w:rPr>
                <w:rFonts w:ascii="Calibri" w:hAnsi="Calibri" w:cs="Tahoma"/>
                <w:color w:val="FF0000"/>
                <w:lang w:val="it-IT"/>
              </w:rPr>
              <w:t>PETRONAS Exploration</w:t>
            </w:r>
          </w:p>
        </w:tc>
      </w:tr>
      <w:tr w:rsidR="00B82218" w:rsidTr="00AE0148">
        <w:trPr>
          <w:gridAfter w:val="1"/>
          <w:wAfter w:w="6384" w:type="dxa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218" w:rsidRPr="009E6488" w:rsidRDefault="00B82218" w:rsidP="00AE0148">
            <w:pPr>
              <w:rPr>
                <w:rFonts w:ascii="Calibri" w:hAnsi="Calibri" w:cs="Tahoma"/>
                <w:lang w:val="it-IT"/>
              </w:rPr>
            </w:pPr>
          </w:p>
        </w:tc>
      </w:tr>
      <w:tr w:rsidR="00B82218" w:rsidTr="00AE0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</w:tcPr>
          <w:p w:rsidR="00B82218" w:rsidRPr="009E6488" w:rsidRDefault="00B82218" w:rsidP="00AE0148">
            <w:pPr>
              <w:pStyle w:val="DefaultText"/>
              <w:rPr>
                <w:rFonts w:ascii="Calibri" w:hAnsi="Calibri" w:cs="Arial"/>
                <w:bCs/>
                <w:color w:val="auto"/>
                <w:szCs w:val="22"/>
                <w:lang w:val="it-IT"/>
              </w:rPr>
            </w:pPr>
          </w:p>
        </w:tc>
        <w:tc>
          <w:tcPr>
            <w:tcW w:w="9018" w:type="dxa"/>
            <w:gridSpan w:val="2"/>
          </w:tcPr>
          <w:p w:rsidR="00B82218" w:rsidRPr="009E6488" w:rsidRDefault="00B82218" w:rsidP="00AE0148">
            <w:pPr>
              <w:pStyle w:val="DefaultText"/>
              <w:rPr>
                <w:rFonts w:ascii="Calibri" w:hAnsi="Calibri" w:cs="Arial"/>
                <w:bCs/>
                <w:color w:val="auto"/>
                <w:szCs w:val="22"/>
                <w:lang w:val="it-IT"/>
              </w:rPr>
            </w:pPr>
          </w:p>
        </w:tc>
      </w:tr>
      <w:tr w:rsidR="00B82218" w:rsidRPr="00F56E3C" w:rsidTr="00AE0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</w:tcPr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  <w:t>CC:</w:t>
            </w:r>
          </w:p>
        </w:tc>
        <w:tc>
          <w:tcPr>
            <w:tcW w:w="9018" w:type="dxa"/>
            <w:gridSpan w:val="2"/>
          </w:tcPr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Arial"/>
                <w:b/>
                <w:bCs/>
                <w:color w:val="FF0000"/>
                <w:szCs w:val="22"/>
                <w:lang w:val="it-IT"/>
              </w:rPr>
              <w:t>En. Abu Bakar Mohamed</w:t>
            </w:r>
          </w:p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  <w:t>Head, Technical Services Division, PETRONAS Exploration</w:t>
            </w:r>
          </w:p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</w:p>
        </w:tc>
      </w:tr>
      <w:tr w:rsidR="00B82218" w:rsidRPr="00F56E3C" w:rsidTr="00AE0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</w:tcPr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</w:p>
        </w:tc>
        <w:tc>
          <w:tcPr>
            <w:tcW w:w="9018" w:type="dxa"/>
            <w:gridSpan w:val="2"/>
          </w:tcPr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Arial"/>
                <w:b/>
                <w:bCs/>
                <w:color w:val="FF0000"/>
                <w:szCs w:val="22"/>
                <w:lang w:val="it-IT"/>
              </w:rPr>
              <w:t xml:space="preserve">Pn. </w:t>
            </w:r>
            <w:r w:rsidR="00DB222A" w:rsidRPr="00F56E3C">
              <w:rPr>
                <w:rFonts w:ascii="Calibri" w:hAnsi="Calibri" w:cs="Arial"/>
                <w:b/>
                <w:bCs/>
                <w:color w:val="FF0000"/>
                <w:szCs w:val="22"/>
                <w:lang w:val="it-IT"/>
              </w:rPr>
              <w:t>Siti Hawa Hj Ahmad</w:t>
            </w:r>
          </w:p>
          <w:p w:rsidR="00B82218" w:rsidRPr="00F56E3C" w:rsidRDefault="00DB222A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  <w:t xml:space="preserve">Acting </w:t>
            </w:r>
            <w:r w:rsidR="00B82218" w:rsidRPr="00F56E3C"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  <w:t>GM, SCM, PETRONAS Development &amp; Production</w:t>
            </w:r>
          </w:p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</w:p>
        </w:tc>
      </w:tr>
      <w:tr w:rsidR="00B82218" w:rsidRPr="00F56E3C" w:rsidTr="00AE0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</w:tcPr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</w:p>
        </w:tc>
        <w:tc>
          <w:tcPr>
            <w:tcW w:w="9018" w:type="dxa"/>
            <w:gridSpan w:val="2"/>
          </w:tcPr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Arial"/>
                <w:b/>
                <w:bCs/>
                <w:color w:val="FF0000"/>
                <w:szCs w:val="22"/>
                <w:lang w:val="it-IT"/>
              </w:rPr>
              <w:t>En. Ismail B Saad</w:t>
            </w:r>
          </w:p>
          <w:p w:rsidR="00B82218" w:rsidRPr="00F56E3C" w:rsidRDefault="00B82218" w:rsidP="00AE0148">
            <w:pPr>
              <w:pStyle w:val="DefaultText"/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</w:pPr>
            <w:r w:rsidRPr="00F56E3C">
              <w:rPr>
                <w:rFonts w:ascii="Calibri" w:hAnsi="Calibri" w:cs="Arial"/>
                <w:bCs/>
                <w:color w:val="FF0000"/>
                <w:szCs w:val="22"/>
                <w:lang w:val="it-IT"/>
              </w:rPr>
              <w:t>SM, Exploration Geophysics, PETRONAS Exploration</w:t>
            </w:r>
          </w:p>
        </w:tc>
      </w:tr>
    </w:tbl>
    <w:p w:rsidR="00B82218" w:rsidRPr="00F56E3C" w:rsidRDefault="00B82218" w:rsidP="00B82218">
      <w:pPr>
        <w:pStyle w:val="DefaultText"/>
        <w:rPr>
          <w:rFonts w:ascii="Calibri" w:hAnsi="Calibri" w:cs="Arial"/>
          <w:bCs/>
          <w:color w:val="FF0000"/>
          <w:sz w:val="22"/>
          <w:szCs w:val="22"/>
          <w:lang w:val="it-IT"/>
        </w:rPr>
      </w:pPr>
    </w:p>
    <w:p w:rsidR="00B82218" w:rsidRPr="00F56E3C" w:rsidRDefault="00B82218" w:rsidP="00B82218">
      <w:pPr>
        <w:pStyle w:val="DefaultText"/>
        <w:rPr>
          <w:rFonts w:ascii="Calibri" w:hAnsi="Calibri" w:cs="Arial"/>
          <w:bCs/>
          <w:color w:val="FF0000"/>
          <w:sz w:val="22"/>
          <w:szCs w:val="22"/>
          <w:lang w:val="it-IT"/>
        </w:rPr>
      </w:pPr>
    </w:p>
    <w:p w:rsidR="00B82218" w:rsidRPr="00F56E3C" w:rsidRDefault="00B82218" w:rsidP="00B82218">
      <w:pPr>
        <w:pStyle w:val="DefaultText"/>
        <w:rPr>
          <w:rFonts w:ascii="Calibri" w:hAnsi="Calibri" w:cs="Arial"/>
          <w:bCs/>
          <w:color w:val="FF0000"/>
          <w:sz w:val="22"/>
          <w:szCs w:val="22"/>
          <w:lang w:val="it-IT"/>
        </w:rPr>
      </w:pPr>
    </w:p>
    <w:p w:rsidR="00B82218" w:rsidRPr="00F56E3C" w:rsidRDefault="00B82218" w:rsidP="00B82218">
      <w:pPr>
        <w:pStyle w:val="DefaultText"/>
        <w:rPr>
          <w:rFonts w:ascii="Calibri" w:hAnsi="Calibri" w:cs="Arial"/>
          <w:bCs/>
          <w:color w:val="FF0000"/>
          <w:sz w:val="22"/>
          <w:szCs w:val="22"/>
          <w:lang w:val="it-IT"/>
        </w:rPr>
      </w:pPr>
    </w:p>
    <w:p w:rsidR="00B82218" w:rsidRPr="00F56E3C" w:rsidRDefault="00B82218" w:rsidP="00B82218">
      <w:pPr>
        <w:pStyle w:val="DefaultText"/>
        <w:rPr>
          <w:rFonts w:ascii="Calibri" w:hAnsi="Calibri" w:cs="Arial"/>
          <w:b/>
          <w:bCs/>
          <w:color w:val="FF0000"/>
          <w:sz w:val="22"/>
          <w:szCs w:val="22"/>
          <w:lang w:val="it-IT"/>
        </w:rPr>
      </w:pPr>
      <w:r w:rsidRPr="00F56E3C">
        <w:rPr>
          <w:rFonts w:ascii="Calibri" w:hAnsi="Calibri" w:cs="Arial"/>
          <w:b/>
          <w:bCs/>
          <w:color w:val="FF0000"/>
          <w:sz w:val="22"/>
          <w:szCs w:val="22"/>
          <w:lang w:val="it-IT"/>
        </w:rPr>
        <w:t>Attachments:</w:t>
      </w:r>
    </w:p>
    <w:p w:rsidR="00B82218" w:rsidRPr="00F56E3C" w:rsidRDefault="00B82218" w:rsidP="00B82218">
      <w:pPr>
        <w:pStyle w:val="DefaultText"/>
        <w:rPr>
          <w:rFonts w:ascii="Calibri" w:hAnsi="Calibri" w:cs="Arial"/>
          <w:b/>
          <w:bCs/>
          <w:color w:val="FF0000"/>
          <w:sz w:val="22"/>
          <w:szCs w:val="22"/>
          <w:lang w:val="it-IT"/>
        </w:rPr>
      </w:pPr>
    </w:p>
    <w:p w:rsidR="00B82218" w:rsidRPr="00F56E3C" w:rsidRDefault="00B82218" w:rsidP="00B82218">
      <w:pPr>
        <w:pStyle w:val="DefaultText"/>
        <w:numPr>
          <w:ilvl w:val="0"/>
          <w:numId w:val="5"/>
        </w:numPr>
        <w:rPr>
          <w:rFonts w:ascii="Calibri" w:hAnsi="Calibri" w:cs="Arial"/>
          <w:bCs/>
          <w:color w:val="FF0000"/>
          <w:sz w:val="22"/>
          <w:szCs w:val="22"/>
          <w:lang w:val="it-IT"/>
        </w:rPr>
      </w:pPr>
      <w:r w:rsidRPr="00F56E3C">
        <w:rPr>
          <w:rFonts w:ascii="Calibri" w:hAnsi="Calibri" w:cs="Arial"/>
          <w:bCs/>
          <w:color w:val="FF0000"/>
          <w:sz w:val="22"/>
          <w:szCs w:val="22"/>
          <w:lang w:val="it-IT"/>
        </w:rPr>
        <w:t>Memo to Effendy Cheng Abdullah to seek endorsement for contract award to EMGS</w:t>
      </w:r>
    </w:p>
    <w:p w:rsidR="00B82218" w:rsidRPr="00F56E3C" w:rsidRDefault="00B82218" w:rsidP="00B82218">
      <w:pPr>
        <w:pStyle w:val="DefaultText"/>
        <w:ind w:left="1080"/>
        <w:rPr>
          <w:rFonts w:ascii="Calibri" w:hAnsi="Calibri" w:cs="Arial"/>
          <w:bCs/>
          <w:color w:val="FF0000"/>
          <w:szCs w:val="24"/>
          <w:lang w:val="it-IT"/>
        </w:rPr>
      </w:pPr>
    </w:p>
    <w:p w:rsidR="00840E14" w:rsidRPr="008A21C3" w:rsidRDefault="00840E14" w:rsidP="00DB222A">
      <w:pPr>
        <w:overflowPunct w:val="0"/>
        <w:autoSpaceDE w:val="0"/>
        <w:autoSpaceDN w:val="0"/>
        <w:adjustRightInd w:val="0"/>
        <w:spacing w:before="120" w:line="360" w:lineRule="auto"/>
        <w:ind w:left="720"/>
        <w:jc w:val="both"/>
        <w:textAlignment w:val="baseline"/>
        <w:rPr>
          <w:rFonts w:ascii="Calibri" w:hAnsi="Calibri" w:cs="Arial"/>
          <w:bCs/>
          <w:sz w:val="22"/>
          <w:szCs w:val="22"/>
          <w:lang w:val="it-IT"/>
        </w:rPr>
      </w:pPr>
    </w:p>
    <w:sectPr w:rsidR="00840E14" w:rsidRPr="008A21C3" w:rsidSect="001570F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7E" w:rsidRDefault="00DC0D7E" w:rsidP="00802ECE">
      <w:r>
        <w:separator/>
      </w:r>
    </w:p>
  </w:endnote>
  <w:endnote w:type="continuationSeparator" w:id="0">
    <w:p w:rsidR="00DC0D7E" w:rsidRDefault="00DC0D7E" w:rsidP="0080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C1" w:rsidRDefault="00543B3D" w:rsidP="00A424F1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B5D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5DC1" w:rsidRDefault="00FB5DC1" w:rsidP="00A424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C1" w:rsidRPr="00B36D58" w:rsidRDefault="00543B3D" w:rsidP="00A424F1">
    <w:pPr>
      <w:pStyle w:val="Style1"/>
      <w:rPr>
        <w:rFonts w:ascii="Calibri" w:hAnsi="Calibri"/>
        <w:sz w:val="22"/>
        <w:szCs w:val="22"/>
      </w:rPr>
    </w:pPr>
    <w:r w:rsidRPr="006F591F">
      <w:rPr>
        <w:rFonts w:ascii="Calibri" w:hAnsi="Calibri"/>
        <w:sz w:val="22"/>
        <w:szCs w:val="22"/>
      </w:rPr>
      <w:fldChar w:fldCharType="begin"/>
    </w:r>
    <w:r w:rsidR="00FB5DC1" w:rsidRPr="006F591F">
      <w:rPr>
        <w:rFonts w:ascii="Calibri" w:hAnsi="Calibri"/>
        <w:sz w:val="22"/>
        <w:szCs w:val="22"/>
      </w:rPr>
      <w:instrText xml:space="preserve"> PAGE </w:instrText>
    </w:r>
    <w:r w:rsidRPr="006F591F">
      <w:rPr>
        <w:rFonts w:ascii="Calibri" w:hAnsi="Calibri"/>
        <w:sz w:val="22"/>
        <w:szCs w:val="22"/>
      </w:rPr>
      <w:fldChar w:fldCharType="separate"/>
    </w:r>
    <w:r w:rsidR="00F56E3C">
      <w:rPr>
        <w:rFonts w:ascii="Calibri" w:hAnsi="Calibri"/>
        <w:noProof/>
        <w:sz w:val="22"/>
        <w:szCs w:val="22"/>
      </w:rPr>
      <w:t>1</w:t>
    </w:r>
    <w:r w:rsidRPr="006F591F">
      <w:rPr>
        <w:rFonts w:ascii="Calibri" w:hAnsi="Calibri"/>
        <w:sz w:val="22"/>
        <w:szCs w:val="22"/>
      </w:rPr>
      <w:fldChar w:fldCharType="end"/>
    </w:r>
    <w:r w:rsidR="00FB5DC1" w:rsidRPr="006F591F">
      <w:rPr>
        <w:rFonts w:ascii="Calibri" w:hAnsi="Calibri"/>
        <w:sz w:val="22"/>
        <w:szCs w:val="22"/>
      </w:rPr>
      <w:t xml:space="preserve"> of </w:t>
    </w:r>
    <w:r w:rsidRPr="006F591F">
      <w:rPr>
        <w:rFonts w:ascii="Calibri" w:hAnsi="Calibri"/>
        <w:sz w:val="22"/>
        <w:szCs w:val="22"/>
      </w:rPr>
      <w:fldChar w:fldCharType="begin"/>
    </w:r>
    <w:r w:rsidR="00FB5DC1" w:rsidRPr="006F591F">
      <w:rPr>
        <w:rFonts w:ascii="Calibri" w:hAnsi="Calibri"/>
        <w:sz w:val="22"/>
        <w:szCs w:val="22"/>
      </w:rPr>
      <w:instrText xml:space="preserve"> NUMPAGES  </w:instrText>
    </w:r>
    <w:r w:rsidRPr="006F591F">
      <w:rPr>
        <w:rFonts w:ascii="Calibri" w:hAnsi="Calibri"/>
        <w:sz w:val="22"/>
        <w:szCs w:val="22"/>
      </w:rPr>
      <w:fldChar w:fldCharType="separate"/>
    </w:r>
    <w:r w:rsidR="00F56E3C">
      <w:rPr>
        <w:rFonts w:ascii="Calibri" w:hAnsi="Calibri"/>
        <w:noProof/>
        <w:sz w:val="22"/>
        <w:szCs w:val="22"/>
      </w:rPr>
      <w:t>3</w:t>
    </w:r>
    <w:r w:rsidRPr="006F591F">
      <w:rPr>
        <w:rFonts w:ascii="Calibri" w:hAnsi="Calibri"/>
        <w:sz w:val="22"/>
        <w:szCs w:val="22"/>
      </w:rPr>
      <w:fldChar w:fldCharType="end"/>
    </w:r>
  </w:p>
  <w:p w:rsidR="00FB5DC1" w:rsidRDefault="00FB5DC1" w:rsidP="00A42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7E" w:rsidRDefault="00DC0D7E" w:rsidP="00802ECE">
      <w:r>
        <w:separator/>
      </w:r>
    </w:p>
  </w:footnote>
  <w:footnote w:type="continuationSeparator" w:id="0">
    <w:p w:rsidR="00DC0D7E" w:rsidRDefault="00DC0D7E" w:rsidP="0080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AF4"/>
    <w:multiLevelType w:val="multilevel"/>
    <w:tmpl w:val="070A4C68"/>
    <w:lvl w:ilvl="0">
      <w:start w:val="1"/>
      <w:numFmt w:val="decimal"/>
      <w:lvlText w:val="%1.0"/>
      <w:lvlJc w:val="left"/>
      <w:pPr>
        <w:ind w:left="720" w:hanging="720"/>
      </w:pPr>
      <w:rPr>
        <w:rFonts w:ascii="Calibri" w:hAnsi="Calibri" w:cs="Tahoma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ahoma" w:hAnsi="Tahoma" w:cs="Tahoma" w:hint="default"/>
      </w:rPr>
    </w:lvl>
  </w:abstractNum>
  <w:abstractNum w:abstractNumId="1">
    <w:nsid w:val="25056381"/>
    <w:multiLevelType w:val="hybridMultilevel"/>
    <w:tmpl w:val="B122DB0A"/>
    <w:lvl w:ilvl="0" w:tplc="6B12E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3A3FBA"/>
    <w:multiLevelType w:val="hybridMultilevel"/>
    <w:tmpl w:val="EED6459E"/>
    <w:lvl w:ilvl="0" w:tplc="3766A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CA64DF"/>
    <w:multiLevelType w:val="hybridMultilevel"/>
    <w:tmpl w:val="2326E0D4"/>
    <w:lvl w:ilvl="0" w:tplc="5838B3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3899"/>
    <w:multiLevelType w:val="multilevel"/>
    <w:tmpl w:val="888ABE84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ECE"/>
    <w:rsid w:val="000262E8"/>
    <w:rsid w:val="00050278"/>
    <w:rsid w:val="0006777A"/>
    <w:rsid w:val="000A6845"/>
    <w:rsid w:val="000F033D"/>
    <w:rsid w:val="00102BA4"/>
    <w:rsid w:val="001570F5"/>
    <w:rsid w:val="001B1191"/>
    <w:rsid w:val="001E1197"/>
    <w:rsid w:val="001E43E0"/>
    <w:rsid w:val="001F6FAB"/>
    <w:rsid w:val="00220494"/>
    <w:rsid w:val="00265C8D"/>
    <w:rsid w:val="00280E7A"/>
    <w:rsid w:val="002B5983"/>
    <w:rsid w:val="00312E8C"/>
    <w:rsid w:val="00356EC7"/>
    <w:rsid w:val="0037174D"/>
    <w:rsid w:val="003733B5"/>
    <w:rsid w:val="003A17E9"/>
    <w:rsid w:val="003A36D1"/>
    <w:rsid w:val="003E7699"/>
    <w:rsid w:val="003F61E4"/>
    <w:rsid w:val="0043755D"/>
    <w:rsid w:val="0044493E"/>
    <w:rsid w:val="00446E04"/>
    <w:rsid w:val="00472A4C"/>
    <w:rsid w:val="00492CA0"/>
    <w:rsid w:val="004C6E38"/>
    <w:rsid w:val="004E21AA"/>
    <w:rsid w:val="00507B0C"/>
    <w:rsid w:val="00511A2F"/>
    <w:rsid w:val="00527D3C"/>
    <w:rsid w:val="00537A7F"/>
    <w:rsid w:val="00543B3D"/>
    <w:rsid w:val="00563300"/>
    <w:rsid w:val="005C2143"/>
    <w:rsid w:val="005C7E5F"/>
    <w:rsid w:val="005D0467"/>
    <w:rsid w:val="006C6503"/>
    <w:rsid w:val="006E01DE"/>
    <w:rsid w:val="006F586B"/>
    <w:rsid w:val="007309C8"/>
    <w:rsid w:val="0077528B"/>
    <w:rsid w:val="00802ECE"/>
    <w:rsid w:val="00815E4D"/>
    <w:rsid w:val="00825A87"/>
    <w:rsid w:val="00840E14"/>
    <w:rsid w:val="00856AE1"/>
    <w:rsid w:val="008616B5"/>
    <w:rsid w:val="008863CE"/>
    <w:rsid w:val="0089308A"/>
    <w:rsid w:val="00897892"/>
    <w:rsid w:val="008A21C3"/>
    <w:rsid w:val="008D2869"/>
    <w:rsid w:val="008F0DB9"/>
    <w:rsid w:val="00981E9F"/>
    <w:rsid w:val="00A0146D"/>
    <w:rsid w:val="00A21F29"/>
    <w:rsid w:val="00A424F1"/>
    <w:rsid w:val="00A45985"/>
    <w:rsid w:val="00AA6A2E"/>
    <w:rsid w:val="00AD4057"/>
    <w:rsid w:val="00AE0148"/>
    <w:rsid w:val="00AF151B"/>
    <w:rsid w:val="00AF1588"/>
    <w:rsid w:val="00B159DB"/>
    <w:rsid w:val="00B43096"/>
    <w:rsid w:val="00B52957"/>
    <w:rsid w:val="00B82218"/>
    <w:rsid w:val="00B955E4"/>
    <w:rsid w:val="00BB2839"/>
    <w:rsid w:val="00BD03B2"/>
    <w:rsid w:val="00BD16BF"/>
    <w:rsid w:val="00BD3FD5"/>
    <w:rsid w:val="00BF4741"/>
    <w:rsid w:val="00C17BF3"/>
    <w:rsid w:val="00C2060C"/>
    <w:rsid w:val="00C749FC"/>
    <w:rsid w:val="00CE5E28"/>
    <w:rsid w:val="00D11E96"/>
    <w:rsid w:val="00D344D3"/>
    <w:rsid w:val="00DB222A"/>
    <w:rsid w:val="00DC0D7E"/>
    <w:rsid w:val="00DC4E6D"/>
    <w:rsid w:val="00DE0B70"/>
    <w:rsid w:val="00E86766"/>
    <w:rsid w:val="00EA6D88"/>
    <w:rsid w:val="00EC32AD"/>
    <w:rsid w:val="00ED5A12"/>
    <w:rsid w:val="00F07EA0"/>
    <w:rsid w:val="00F13259"/>
    <w:rsid w:val="00F26B51"/>
    <w:rsid w:val="00F31C76"/>
    <w:rsid w:val="00F45330"/>
    <w:rsid w:val="00F56E3C"/>
    <w:rsid w:val="00F815CF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C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ECE"/>
  </w:style>
  <w:style w:type="paragraph" w:styleId="Footer">
    <w:name w:val="footer"/>
    <w:basedOn w:val="Normal"/>
    <w:link w:val="FooterChar"/>
    <w:uiPriority w:val="99"/>
    <w:unhideWhenUsed/>
    <w:rsid w:val="0080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ECE"/>
  </w:style>
  <w:style w:type="paragraph" w:customStyle="1" w:styleId="TableText">
    <w:name w:val="Table Text"/>
    <w:basedOn w:val="Normal"/>
    <w:rsid w:val="00802ECE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color w:val="000000"/>
      <w:szCs w:val="20"/>
    </w:rPr>
  </w:style>
  <w:style w:type="paragraph" w:customStyle="1" w:styleId="DefaultText">
    <w:name w:val="Default Text"/>
    <w:basedOn w:val="Normal"/>
    <w:link w:val="DefaultTextChar"/>
    <w:rsid w:val="00802ECE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styleId="PageNumber">
    <w:name w:val="page number"/>
    <w:basedOn w:val="DefaultParagraphFont"/>
    <w:rsid w:val="00802ECE"/>
  </w:style>
  <w:style w:type="paragraph" w:customStyle="1" w:styleId="TITLE-IN">
    <w:name w:val="TITLE - IN"/>
    <w:basedOn w:val="Normal"/>
    <w:rsid w:val="00802ECE"/>
    <w:pPr>
      <w:autoSpaceDE w:val="0"/>
      <w:autoSpaceDN w:val="0"/>
      <w:adjustRightInd w:val="0"/>
      <w:ind w:left="3600" w:hanging="3600"/>
    </w:pPr>
    <w:rPr>
      <w:rFonts w:ascii="Arial" w:hAnsi="Arial" w:cs="Arial"/>
      <w:sz w:val="32"/>
      <w:szCs w:val="32"/>
    </w:rPr>
  </w:style>
  <w:style w:type="paragraph" w:customStyle="1" w:styleId="Style1">
    <w:name w:val="Style1"/>
    <w:basedOn w:val="Footer"/>
    <w:link w:val="Style1Char"/>
    <w:qFormat/>
    <w:rsid w:val="00802ECE"/>
    <w:pPr>
      <w:tabs>
        <w:tab w:val="clear" w:pos="4680"/>
        <w:tab w:val="clear" w:pos="9360"/>
        <w:tab w:val="center" w:pos="4320"/>
        <w:tab w:val="right" w:pos="8640"/>
      </w:tabs>
      <w:jc w:val="center"/>
    </w:pPr>
  </w:style>
  <w:style w:type="character" w:customStyle="1" w:styleId="Style1Char">
    <w:name w:val="Style1 Char"/>
    <w:link w:val="Style1"/>
    <w:rsid w:val="00802E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ECE"/>
    <w:pPr>
      <w:ind w:left="720"/>
      <w:contextualSpacing/>
    </w:pPr>
  </w:style>
  <w:style w:type="paragraph" w:customStyle="1" w:styleId="Text1">
    <w:name w:val="Text 1"/>
    <w:basedOn w:val="Normal"/>
    <w:rsid w:val="00802ECE"/>
    <w:pPr>
      <w:overflowPunct w:val="0"/>
      <w:autoSpaceDE w:val="0"/>
      <w:autoSpaceDN w:val="0"/>
      <w:adjustRightInd w:val="0"/>
      <w:spacing w:after="120" w:line="360" w:lineRule="auto"/>
      <w:ind w:left="648"/>
      <w:jc w:val="both"/>
      <w:textAlignment w:val="baseline"/>
    </w:pPr>
    <w:rPr>
      <w:rFonts w:ascii="Arial" w:hAnsi="Arial"/>
      <w:color w:val="000000"/>
      <w:szCs w:val="20"/>
    </w:rPr>
  </w:style>
  <w:style w:type="table" w:styleId="TableGrid">
    <w:name w:val="Table Grid"/>
    <w:basedOn w:val="TableNormal"/>
    <w:uiPriority w:val="59"/>
    <w:rsid w:val="00B430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33D"/>
    <w:rPr>
      <w:rFonts w:ascii="Tahoma" w:eastAsia="Times New Roman" w:hAnsi="Tahoma" w:cs="Tahoma"/>
      <w:sz w:val="16"/>
      <w:szCs w:val="16"/>
    </w:rPr>
  </w:style>
  <w:style w:type="character" w:customStyle="1" w:styleId="DefaultTextChar">
    <w:name w:val="Default Text Char"/>
    <w:link w:val="DefaultText"/>
    <w:rsid w:val="00B82218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PETROLIAM NASIONAL BERHAD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FADZRIS</dc:creator>
  <cp:keywords/>
  <dc:description/>
  <cp:lastModifiedBy>SABRIBH</cp:lastModifiedBy>
  <cp:revision>2</cp:revision>
  <cp:lastPrinted>2010-09-03T06:32:00Z</cp:lastPrinted>
  <dcterms:created xsi:type="dcterms:W3CDTF">2011-11-04T07:57:00Z</dcterms:created>
  <dcterms:modified xsi:type="dcterms:W3CDTF">2011-11-04T07:57:00Z</dcterms:modified>
</cp:coreProperties>
</file>